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83BD0" w14:textId="75037B28" w:rsidR="00C2324B" w:rsidRPr="003130A3" w:rsidRDefault="000F4A03" w:rsidP="003130A3">
      <w:pPr>
        <w:spacing w:after="0"/>
        <w:jc w:val="center"/>
        <w:rPr>
          <w:rFonts w:eastAsia="Times New Roman" w:cstheme="minorHAnsi"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>Vzdelávacia spoločnosť ELEKTRO MANAGEMENT, generálny partner DEHN</w:t>
      </w:r>
      <w:r w:rsidRPr="00B027AB">
        <w:rPr>
          <w:rFonts w:eastAsia="Times New Roman" w:cstheme="minorHAnsi"/>
          <w:color w:val="000000"/>
          <w:lang w:eastAsia="sk-SK"/>
        </w:rPr>
        <w:t xml:space="preserve"> </w:t>
      </w:r>
      <w:r w:rsidRPr="002C6C10">
        <w:rPr>
          <w:rFonts w:eastAsia="Times New Roman" w:cstheme="minorHAnsi"/>
          <w:b/>
          <w:bCs/>
          <w:color w:val="000000"/>
          <w:lang w:eastAsia="sk-SK"/>
        </w:rPr>
        <w:t>s.r.o.</w:t>
      </w:r>
      <w:r w:rsidR="009A7821" w:rsidRPr="00B027AB">
        <w:rPr>
          <w:rFonts w:eastAsia="Times New Roman" w:cstheme="minorHAnsi"/>
          <w:color w:val="000000"/>
          <w:lang w:eastAsia="sk-SK"/>
        </w:rPr>
        <w:t xml:space="preserve"> a</w:t>
      </w:r>
      <w:r w:rsidR="00AC6AAE" w:rsidRPr="00B027AB">
        <w:rPr>
          <w:rFonts w:eastAsia="Times New Roman" w:cstheme="minorHAnsi"/>
          <w:color w:val="000000"/>
          <w:lang w:eastAsia="sk-SK"/>
        </w:rPr>
        <w:t xml:space="preserve"> </w:t>
      </w:r>
      <w:r w:rsidR="00AC6AAE">
        <w:rPr>
          <w:rFonts w:eastAsia="Times New Roman" w:cstheme="minorHAnsi"/>
          <w:color w:val="000000"/>
          <w:lang w:eastAsia="sk-SK"/>
        </w:rPr>
        <w:t>p</w:t>
      </w:r>
      <w:r w:rsidR="009D3CEA">
        <w:rPr>
          <w:rFonts w:eastAsia="Times New Roman" w:cstheme="minorHAnsi"/>
          <w:color w:val="000000"/>
          <w:lang w:eastAsia="sk-SK"/>
        </w:rPr>
        <w:t>oprední elektrotechnickí odborníci</w:t>
      </w:r>
      <w:r w:rsidR="00AC6AAE">
        <w:rPr>
          <w:rFonts w:eastAsia="Times New Roman" w:cstheme="minorHAnsi"/>
          <w:color w:val="000000"/>
          <w:lang w:eastAsia="sk-SK"/>
        </w:rPr>
        <w:t xml:space="preserve"> </w:t>
      </w:r>
      <w:r w:rsidR="009A7821">
        <w:rPr>
          <w:rFonts w:eastAsia="Times New Roman" w:cstheme="minorHAnsi"/>
          <w:color w:val="000000"/>
          <w:lang w:eastAsia="sk-SK"/>
        </w:rPr>
        <w:t>vás</w:t>
      </w:r>
      <w:r w:rsidR="00AC6AAE">
        <w:rPr>
          <w:rFonts w:eastAsia="Times New Roman" w:cstheme="minorHAnsi"/>
          <w:color w:val="000000"/>
          <w:lang w:eastAsia="sk-SK"/>
        </w:rPr>
        <w:t xml:space="preserve"> </w:t>
      </w:r>
      <w:r w:rsidR="00915068" w:rsidRPr="003130A3">
        <w:rPr>
          <w:rFonts w:eastAsia="Times New Roman" w:cstheme="minorHAnsi"/>
          <w:color w:val="000000"/>
          <w:lang w:eastAsia="sk-SK"/>
        </w:rPr>
        <w:t xml:space="preserve">po </w:t>
      </w:r>
      <w:r w:rsidR="00AF03D2" w:rsidRPr="003130A3">
        <w:rPr>
          <w:rFonts w:eastAsia="Times New Roman" w:cstheme="minorHAnsi"/>
          <w:color w:val="000000"/>
          <w:lang w:eastAsia="sk-SK"/>
        </w:rPr>
        <w:t xml:space="preserve">minuloročnej </w:t>
      </w:r>
      <w:r w:rsidR="00915068" w:rsidRPr="003130A3">
        <w:rPr>
          <w:rFonts w:eastAsia="Times New Roman" w:cstheme="minorHAnsi"/>
          <w:color w:val="000000"/>
          <w:lang w:eastAsia="sk-SK"/>
        </w:rPr>
        <w:t>prestávke opäť pozýva</w:t>
      </w:r>
      <w:r w:rsidR="009A7821">
        <w:rPr>
          <w:rFonts w:eastAsia="Times New Roman" w:cstheme="minorHAnsi"/>
          <w:color w:val="000000"/>
          <w:lang w:eastAsia="sk-SK"/>
        </w:rPr>
        <w:t>jú</w:t>
      </w:r>
      <w:r w:rsidR="00915068" w:rsidRPr="003130A3">
        <w:rPr>
          <w:rFonts w:eastAsia="Times New Roman" w:cstheme="minorHAnsi"/>
          <w:color w:val="000000"/>
          <w:lang w:eastAsia="sk-SK"/>
        </w:rPr>
        <w:t xml:space="preserve"> na</w:t>
      </w:r>
    </w:p>
    <w:p w14:paraId="2C4F5AFB" w14:textId="77777777" w:rsidR="00390A5F" w:rsidRPr="003130A3" w:rsidRDefault="00390A5F" w:rsidP="003130A3">
      <w:pPr>
        <w:spacing w:after="0" w:line="528" w:lineRule="atLeast"/>
        <w:jc w:val="center"/>
        <w:outlineLvl w:val="2"/>
        <w:rPr>
          <w:rFonts w:eastAsia="Times New Roman" w:cstheme="minorHAnsi"/>
          <w:b/>
          <w:bCs/>
          <w:color w:val="FF9900"/>
          <w:sz w:val="28"/>
          <w:szCs w:val="28"/>
          <w:lang w:eastAsia="sk-SK"/>
        </w:rPr>
      </w:pPr>
      <w:r w:rsidRPr="003130A3">
        <w:rPr>
          <w:rFonts w:eastAsia="Times New Roman" w:cstheme="minorHAnsi"/>
          <w:b/>
          <w:bCs/>
          <w:color w:val="FF9900"/>
          <w:sz w:val="28"/>
          <w:szCs w:val="28"/>
          <w:lang w:eastAsia="sk-SK"/>
        </w:rPr>
        <w:t>regionálne stretnutie elektrotechnikov západoslovenského a východoslovenského regiónu</w:t>
      </w:r>
    </w:p>
    <w:p w14:paraId="7B622127" w14:textId="72AEF6DF" w:rsidR="00390A5F" w:rsidRPr="003130A3" w:rsidRDefault="00390A5F" w:rsidP="003130A3">
      <w:pPr>
        <w:spacing w:after="0" w:line="528" w:lineRule="atLeast"/>
        <w:jc w:val="center"/>
        <w:outlineLvl w:val="2"/>
        <w:rPr>
          <w:rFonts w:eastAsia="Times New Roman" w:cstheme="minorHAnsi"/>
          <w:b/>
          <w:bCs/>
          <w:color w:val="FF9900"/>
          <w:lang w:eastAsia="sk-SK"/>
        </w:rPr>
      </w:pPr>
      <w:r w:rsidRPr="003130A3">
        <w:rPr>
          <w:rFonts w:eastAsia="Times New Roman" w:cstheme="minorHAnsi"/>
          <w:b/>
          <w:bCs/>
          <w:color w:val="FF9900"/>
          <w:sz w:val="28"/>
          <w:szCs w:val="28"/>
          <w:lang w:eastAsia="sk-SK"/>
        </w:rPr>
        <w:t>ELEKTROTEC</w:t>
      </w:r>
    </w:p>
    <w:p w14:paraId="145F16A2" w14:textId="31843DE6" w:rsidR="002B33B0" w:rsidRPr="003130A3" w:rsidRDefault="002B33B0" w:rsidP="003130A3">
      <w:pPr>
        <w:spacing w:after="0"/>
        <w:rPr>
          <w:rFonts w:cstheme="minorHAnsi"/>
        </w:rPr>
      </w:pPr>
      <w:r w:rsidRPr="003130A3">
        <w:rPr>
          <w:rFonts w:eastAsia="Times New Roman" w:cstheme="minorHAnsi"/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2C081F3D" wp14:editId="7F3F0FF4">
            <wp:simplePos x="0" y="0"/>
            <wp:positionH relativeFrom="column">
              <wp:posOffset>2497455</wp:posOffset>
            </wp:positionH>
            <wp:positionV relativeFrom="paragraph">
              <wp:posOffset>97790</wp:posOffset>
            </wp:positionV>
            <wp:extent cx="952500" cy="952500"/>
            <wp:effectExtent l="0" t="0" r="0" b="0"/>
            <wp:wrapThrough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hrough>
            <wp:docPr id="7" name="Obrázok 7" descr="logo ELEKTROT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ELEKTROTE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DD59E9" w14:textId="49ADA53B" w:rsidR="002B33B0" w:rsidRPr="003130A3" w:rsidRDefault="002B33B0" w:rsidP="003130A3">
      <w:pPr>
        <w:spacing w:after="0"/>
        <w:rPr>
          <w:rFonts w:cstheme="minorHAnsi"/>
        </w:rPr>
      </w:pPr>
    </w:p>
    <w:p w14:paraId="786B7142" w14:textId="77777777" w:rsidR="002B33B0" w:rsidRPr="003130A3" w:rsidRDefault="002B33B0" w:rsidP="003130A3">
      <w:pPr>
        <w:spacing w:after="0"/>
        <w:rPr>
          <w:rFonts w:cstheme="minorHAnsi"/>
        </w:rPr>
      </w:pPr>
    </w:p>
    <w:p w14:paraId="02EBE728" w14:textId="77777777" w:rsidR="002B33B0" w:rsidRPr="003130A3" w:rsidRDefault="002B33B0" w:rsidP="003130A3">
      <w:pPr>
        <w:spacing w:after="0"/>
        <w:rPr>
          <w:rFonts w:cstheme="minorHAnsi"/>
        </w:rPr>
      </w:pPr>
    </w:p>
    <w:p w14:paraId="1817D2D8" w14:textId="77777777" w:rsidR="00106335" w:rsidRDefault="00106335" w:rsidP="00106335">
      <w:pPr>
        <w:spacing w:after="0"/>
        <w:rPr>
          <w:rFonts w:eastAsia="Times New Roman" w:cstheme="minorHAnsi"/>
          <w:color w:val="000000"/>
          <w:lang w:eastAsia="sk-SK"/>
        </w:rPr>
      </w:pPr>
    </w:p>
    <w:p w14:paraId="61C4FFC6" w14:textId="77777777" w:rsidR="00106335" w:rsidRDefault="00106335" w:rsidP="00106335">
      <w:pPr>
        <w:spacing w:after="0"/>
        <w:rPr>
          <w:rFonts w:eastAsia="Times New Roman" w:cstheme="minorHAnsi"/>
          <w:color w:val="000000"/>
          <w:lang w:eastAsia="sk-SK"/>
        </w:rPr>
      </w:pPr>
    </w:p>
    <w:p w14:paraId="03FBD36F" w14:textId="65006DC7" w:rsidR="002B33B0" w:rsidRPr="003130A3" w:rsidRDefault="00A3114C" w:rsidP="00106335">
      <w:pPr>
        <w:spacing w:after="0"/>
        <w:jc w:val="center"/>
        <w:rPr>
          <w:rFonts w:cstheme="minorHAnsi"/>
        </w:rPr>
      </w:pPr>
      <w:r w:rsidRPr="003130A3">
        <w:rPr>
          <w:rFonts w:eastAsia="Times New Roman" w:cstheme="minorHAnsi"/>
          <w:color w:val="000000"/>
          <w:lang w:eastAsia="sk-SK"/>
        </w:rPr>
        <w:t>ktoré sa uskutoční</w:t>
      </w:r>
    </w:p>
    <w:p w14:paraId="3AC21729" w14:textId="6E4C5393" w:rsidR="00915068" w:rsidRPr="00106335" w:rsidRDefault="003E062F" w:rsidP="003130A3">
      <w:pPr>
        <w:spacing w:after="0"/>
        <w:jc w:val="center"/>
        <w:rPr>
          <w:rFonts w:eastAsia="Times New Roman" w:cstheme="minorHAnsi"/>
          <w:b/>
          <w:bCs/>
          <w:color w:val="FF9900"/>
          <w:sz w:val="28"/>
          <w:szCs w:val="28"/>
          <w:lang w:eastAsia="sk-SK"/>
        </w:rPr>
      </w:pPr>
      <w:r w:rsidRPr="00106335">
        <w:rPr>
          <w:rFonts w:eastAsia="Times New Roman" w:cstheme="minorHAnsi"/>
          <w:b/>
          <w:bCs/>
          <w:color w:val="FF9900"/>
          <w:sz w:val="28"/>
          <w:szCs w:val="28"/>
          <w:lang w:eastAsia="sk-SK"/>
        </w:rPr>
        <w:t>8. 3. 2022 v Senci / hotel Senec****</w:t>
      </w:r>
    </w:p>
    <w:p w14:paraId="0580AD11" w14:textId="00D55F19" w:rsidR="003E062F" w:rsidRPr="003130A3" w:rsidRDefault="00471443" w:rsidP="003130A3">
      <w:pPr>
        <w:spacing w:after="0"/>
        <w:jc w:val="center"/>
        <w:rPr>
          <w:rFonts w:eastAsia="Times New Roman" w:cstheme="minorHAnsi"/>
          <w:lang w:eastAsia="sk-SK"/>
        </w:rPr>
      </w:pPr>
      <w:r w:rsidRPr="003130A3">
        <w:rPr>
          <w:rFonts w:eastAsia="Times New Roman" w:cstheme="minorHAnsi"/>
          <w:lang w:eastAsia="sk-SK"/>
        </w:rPr>
        <w:t>a</w:t>
      </w:r>
    </w:p>
    <w:p w14:paraId="5090BD97" w14:textId="719AE281" w:rsidR="003E062F" w:rsidRPr="00106335" w:rsidRDefault="00212A4A" w:rsidP="003130A3">
      <w:pPr>
        <w:spacing w:after="0"/>
        <w:jc w:val="center"/>
        <w:rPr>
          <w:rFonts w:eastAsia="Times New Roman" w:cstheme="minorHAnsi"/>
          <w:b/>
          <w:bCs/>
          <w:color w:val="FF9900"/>
          <w:sz w:val="28"/>
          <w:szCs w:val="28"/>
          <w:lang w:eastAsia="sk-SK"/>
        </w:rPr>
      </w:pPr>
      <w:r w:rsidRPr="00106335">
        <w:rPr>
          <w:rFonts w:eastAsia="Times New Roman" w:cstheme="minorHAnsi"/>
          <w:b/>
          <w:bCs/>
          <w:color w:val="FF9900"/>
          <w:sz w:val="28"/>
          <w:szCs w:val="28"/>
          <w:lang w:eastAsia="sk-SK"/>
        </w:rPr>
        <w:t>15. 3. 2022 v Košiciach / Košice hotel****</w:t>
      </w:r>
    </w:p>
    <w:p w14:paraId="1AD8289E" w14:textId="2AD72E07" w:rsidR="00212A4A" w:rsidRDefault="00614649" w:rsidP="00106335">
      <w:pPr>
        <w:spacing w:after="0"/>
        <w:jc w:val="center"/>
        <w:rPr>
          <w:rFonts w:eastAsia="Times New Roman" w:cstheme="minorHAnsi"/>
          <w:color w:val="000000"/>
          <w:lang w:eastAsia="sk-SK"/>
        </w:rPr>
      </w:pPr>
      <w:r w:rsidRPr="003130A3">
        <w:rPr>
          <w:rFonts w:eastAsia="Times New Roman" w:cstheme="minorHAnsi"/>
          <w:color w:val="000000"/>
          <w:lang w:eastAsia="sk-SK"/>
        </w:rPr>
        <w:t>s nasledovným programom:</w:t>
      </w:r>
    </w:p>
    <w:p w14:paraId="7D595B02" w14:textId="77777777" w:rsidR="00106335" w:rsidRPr="003130A3" w:rsidRDefault="00106335" w:rsidP="00106335">
      <w:pPr>
        <w:spacing w:after="0"/>
        <w:jc w:val="center"/>
        <w:rPr>
          <w:rFonts w:eastAsia="Times New Roman" w:cstheme="minorHAnsi"/>
          <w:color w:val="000000"/>
          <w:lang w:eastAsia="sk-SK"/>
        </w:rPr>
      </w:pPr>
    </w:p>
    <w:p w14:paraId="0788B644" w14:textId="77777777" w:rsidR="00471443" w:rsidRPr="003130A3" w:rsidRDefault="00471443" w:rsidP="003130A3">
      <w:pPr>
        <w:pStyle w:val="FormtovanvHTML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06335">
        <w:rPr>
          <w:rFonts w:asciiTheme="minorHAnsi" w:hAnsiTheme="minorHAnsi" w:cstheme="minorHAnsi"/>
          <w:b/>
          <w:bCs/>
          <w:color w:val="FFC000"/>
          <w:sz w:val="22"/>
          <w:szCs w:val="22"/>
        </w:rPr>
        <w:t xml:space="preserve">Ako navrhovať </w:t>
      </w:r>
      <w:proofErr w:type="spellStart"/>
      <w:r w:rsidRPr="00106335">
        <w:rPr>
          <w:rFonts w:asciiTheme="minorHAnsi" w:hAnsiTheme="minorHAnsi" w:cstheme="minorHAnsi"/>
          <w:b/>
          <w:bCs/>
          <w:color w:val="FFC000"/>
          <w:sz w:val="22"/>
          <w:szCs w:val="22"/>
        </w:rPr>
        <w:t>zachytávaciu</w:t>
      </w:r>
      <w:proofErr w:type="spellEnd"/>
      <w:r w:rsidRPr="00106335">
        <w:rPr>
          <w:rFonts w:asciiTheme="minorHAnsi" w:hAnsiTheme="minorHAnsi" w:cstheme="minorHAnsi"/>
          <w:b/>
          <w:bCs/>
          <w:color w:val="FFC000"/>
          <w:sz w:val="22"/>
          <w:szCs w:val="22"/>
        </w:rPr>
        <w:t xml:space="preserve"> sústavu bleskozvodu na objekte s </w:t>
      </w:r>
      <w:proofErr w:type="spellStart"/>
      <w:r w:rsidRPr="00106335">
        <w:rPr>
          <w:rFonts w:asciiTheme="minorHAnsi" w:hAnsiTheme="minorHAnsi" w:cstheme="minorHAnsi"/>
          <w:b/>
          <w:bCs/>
          <w:color w:val="FFC000"/>
          <w:sz w:val="22"/>
          <w:szCs w:val="22"/>
        </w:rPr>
        <w:t>fotovoltickými</w:t>
      </w:r>
      <w:proofErr w:type="spellEnd"/>
      <w:r w:rsidRPr="00106335">
        <w:rPr>
          <w:rFonts w:asciiTheme="minorHAnsi" w:hAnsiTheme="minorHAnsi" w:cstheme="minorHAnsi"/>
          <w:b/>
          <w:bCs/>
          <w:color w:val="FFC000"/>
          <w:sz w:val="22"/>
          <w:szCs w:val="22"/>
        </w:rPr>
        <w:t xml:space="preserve"> panelmi </w:t>
      </w:r>
      <w:r w:rsidRPr="003130A3">
        <w:rPr>
          <w:rFonts w:asciiTheme="minorHAnsi" w:hAnsiTheme="minorHAnsi" w:cstheme="minorHAnsi"/>
          <w:sz w:val="22"/>
          <w:szCs w:val="22"/>
        </w:rPr>
        <w:t>(</w:t>
      </w:r>
      <w:r w:rsidRPr="00106335">
        <w:rPr>
          <w:rFonts w:asciiTheme="minorHAnsi" w:hAnsiTheme="minorHAnsi" w:cstheme="minorHAnsi"/>
          <w:b/>
          <w:bCs/>
          <w:sz w:val="22"/>
          <w:szCs w:val="22"/>
        </w:rPr>
        <w:t>Jiří Kroupa</w:t>
      </w:r>
      <w:r w:rsidRPr="003130A3">
        <w:rPr>
          <w:rFonts w:asciiTheme="minorHAnsi" w:hAnsiTheme="minorHAnsi" w:cstheme="minorHAnsi"/>
          <w:sz w:val="22"/>
          <w:szCs w:val="22"/>
        </w:rPr>
        <w:t>)</w:t>
      </w:r>
    </w:p>
    <w:p w14:paraId="22C4F2D2" w14:textId="77777777" w:rsidR="00471443" w:rsidRPr="003130A3" w:rsidRDefault="00471443" w:rsidP="003130A3">
      <w:pPr>
        <w:pStyle w:val="FormtovanvHTML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106335">
        <w:rPr>
          <w:rFonts w:asciiTheme="minorHAnsi" w:hAnsiTheme="minorHAnsi" w:cstheme="minorHAnsi"/>
          <w:b/>
          <w:bCs/>
          <w:color w:val="FFC000"/>
          <w:sz w:val="22"/>
          <w:szCs w:val="22"/>
        </w:rPr>
        <w:t xml:space="preserve">Návrh uzemnenia a účinky poveternostných vplyvov na funkčnosť uzemnenia a </w:t>
      </w:r>
      <w:proofErr w:type="spellStart"/>
      <w:r w:rsidRPr="00106335">
        <w:rPr>
          <w:rFonts w:asciiTheme="minorHAnsi" w:hAnsiTheme="minorHAnsi" w:cstheme="minorHAnsi"/>
          <w:b/>
          <w:bCs/>
          <w:color w:val="FFC000"/>
          <w:sz w:val="22"/>
          <w:szCs w:val="22"/>
        </w:rPr>
        <w:t>zachytávacej</w:t>
      </w:r>
      <w:proofErr w:type="spellEnd"/>
      <w:r w:rsidRPr="00106335">
        <w:rPr>
          <w:rFonts w:asciiTheme="minorHAnsi" w:hAnsiTheme="minorHAnsi" w:cstheme="minorHAnsi"/>
          <w:b/>
          <w:bCs/>
          <w:color w:val="FFC000"/>
          <w:sz w:val="22"/>
          <w:szCs w:val="22"/>
        </w:rPr>
        <w:t xml:space="preserve"> sústavy </w:t>
      </w:r>
      <w:r w:rsidRPr="003130A3">
        <w:rPr>
          <w:rFonts w:asciiTheme="minorHAnsi" w:hAnsiTheme="minorHAnsi" w:cstheme="minorHAnsi"/>
          <w:sz w:val="22"/>
          <w:szCs w:val="22"/>
        </w:rPr>
        <w:t>(</w:t>
      </w:r>
      <w:r w:rsidRPr="00106335">
        <w:rPr>
          <w:rFonts w:asciiTheme="minorHAnsi" w:hAnsiTheme="minorHAnsi" w:cstheme="minorHAnsi"/>
          <w:b/>
          <w:bCs/>
          <w:sz w:val="22"/>
          <w:szCs w:val="22"/>
        </w:rPr>
        <w:t>Jozef Daňo</w:t>
      </w:r>
      <w:r w:rsidRPr="003130A3">
        <w:rPr>
          <w:rFonts w:asciiTheme="minorHAnsi" w:hAnsiTheme="minorHAnsi" w:cstheme="minorHAnsi"/>
          <w:sz w:val="22"/>
          <w:szCs w:val="22"/>
        </w:rPr>
        <w:t>)</w:t>
      </w:r>
    </w:p>
    <w:p w14:paraId="78A42AE4" w14:textId="77777777" w:rsidR="00471443" w:rsidRPr="003130A3" w:rsidRDefault="00471443" w:rsidP="003130A3">
      <w:pPr>
        <w:pStyle w:val="FormtovanvHTML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106335">
        <w:rPr>
          <w:rFonts w:asciiTheme="minorHAnsi" w:hAnsiTheme="minorHAnsi" w:cstheme="minorHAnsi"/>
          <w:b/>
          <w:bCs/>
          <w:color w:val="FFC000"/>
          <w:sz w:val="22"/>
          <w:szCs w:val="22"/>
        </w:rPr>
        <w:t xml:space="preserve">Ochrana elektrickej inštalácie pred prepätím v objekte s </w:t>
      </w:r>
      <w:proofErr w:type="spellStart"/>
      <w:r w:rsidRPr="00106335">
        <w:rPr>
          <w:rFonts w:asciiTheme="minorHAnsi" w:hAnsiTheme="minorHAnsi" w:cstheme="minorHAnsi"/>
          <w:b/>
          <w:bCs/>
          <w:color w:val="FFC000"/>
          <w:sz w:val="22"/>
          <w:szCs w:val="22"/>
        </w:rPr>
        <w:t>fotovoltickými</w:t>
      </w:r>
      <w:proofErr w:type="spellEnd"/>
      <w:r w:rsidRPr="00106335">
        <w:rPr>
          <w:rFonts w:asciiTheme="minorHAnsi" w:hAnsiTheme="minorHAnsi" w:cstheme="minorHAnsi"/>
          <w:b/>
          <w:bCs/>
          <w:color w:val="FFC000"/>
          <w:sz w:val="22"/>
          <w:szCs w:val="22"/>
        </w:rPr>
        <w:t xml:space="preserve"> panelmi </w:t>
      </w:r>
      <w:r w:rsidRPr="003130A3">
        <w:rPr>
          <w:rFonts w:asciiTheme="minorHAnsi" w:hAnsiTheme="minorHAnsi" w:cstheme="minorHAnsi"/>
          <w:sz w:val="22"/>
          <w:szCs w:val="22"/>
        </w:rPr>
        <w:t>(</w:t>
      </w:r>
      <w:r w:rsidRPr="00106335">
        <w:rPr>
          <w:rFonts w:asciiTheme="minorHAnsi" w:hAnsiTheme="minorHAnsi" w:cstheme="minorHAnsi"/>
          <w:b/>
          <w:bCs/>
          <w:sz w:val="22"/>
          <w:szCs w:val="22"/>
        </w:rPr>
        <w:t>Jan Hájek</w:t>
      </w:r>
      <w:r w:rsidRPr="003130A3">
        <w:rPr>
          <w:rFonts w:asciiTheme="minorHAnsi" w:hAnsiTheme="minorHAnsi" w:cstheme="minorHAnsi"/>
          <w:sz w:val="22"/>
          <w:szCs w:val="22"/>
        </w:rPr>
        <w:t>)</w:t>
      </w:r>
    </w:p>
    <w:p w14:paraId="4D0E6D68" w14:textId="77777777" w:rsidR="00471443" w:rsidRPr="003130A3" w:rsidRDefault="00471443" w:rsidP="003130A3">
      <w:pPr>
        <w:pStyle w:val="FormtovanvHTML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06335">
        <w:rPr>
          <w:rFonts w:asciiTheme="minorHAnsi" w:hAnsiTheme="minorHAnsi" w:cstheme="minorHAnsi"/>
          <w:b/>
          <w:bCs/>
          <w:color w:val="FFC000"/>
          <w:sz w:val="22"/>
          <w:szCs w:val="22"/>
        </w:rPr>
        <w:t>Rozvádzače NN v zmysle súboru noriem STN EN 61439</w:t>
      </w:r>
      <w:r w:rsidRPr="00106335">
        <w:rPr>
          <w:rFonts w:asciiTheme="minorHAnsi" w:hAnsiTheme="minorHAnsi" w:cstheme="minorHAnsi"/>
          <w:color w:val="FFC000"/>
          <w:sz w:val="22"/>
          <w:szCs w:val="22"/>
        </w:rPr>
        <w:t xml:space="preserve"> </w:t>
      </w:r>
      <w:r w:rsidRPr="003130A3">
        <w:rPr>
          <w:rFonts w:asciiTheme="minorHAnsi" w:hAnsiTheme="minorHAnsi" w:cstheme="minorHAnsi"/>
          <w:sz w:val="22"/>
          <w:szCs w:val="22"/>
        </w:rPr>
        <w:t>(</w:t>
      </w:r>
      <w:r w:rsidRPr="00106335">
        <w:rPr>
          <w:rFonts w:asciiTheme="minorHAnsi" w:hAnsiTheme="minorHAnsi" w:cstheme="minorHAnsi"/>
          <w:b/>
          <w:bCs/>
          <w:sz w:val="22"/>
          <w:szCs w:val="22"/>
        </w:rPr>
        <w:t xml:space="preserve">Rudolf </w:t>
      </w:r>
      <w:proofErr w:type="spellStart"/>
      <w:r w:rsidRPr="00106335">
        <w:rPr>
          <w:rFonts w:asciiTheme="minorHAnsi" w:hAnsiTheme="minorHAnsi" w:cstheme="minorHAnsi"/>
          <w:b/>
          <w:bCs/>
          <w:sz w:val="22"/>
          <w:szCs w:val="22"/>
        </w:rPr>
        <w:t>Štober</w:t>
      </w:r>
      <w:proofErr w:type="spellEnd"/>
      <w:r w:rsidRPr="003130A3">
        <w:rPr>
          <w:rFonts w:asciiTheme="minorHAnsi" w:hAnsiTheme="minorHAnsi" w:cstheme="minorHAnsi"/>
          <w:sz w:val="22"/>
          <w:szCs w:val="22"/>
        </w:rPr>
        <w:t>)</w:t>
      </w:r>
    </w:p>
    <w:p w14:paraId="3D87FCEF" w14:textId="77777777" w:rsidR="00471443" w:rsidRPr="00DB54D1" w:rsidRDefault="00471443" w:rsidP="003130A3">
      <w:pPr>
        <w:pStyle w:val="FormtovanvHTML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106335">
        <w:rPr>
          <w:rFonts w:asciiTheme="minorHAnsi" w:hAnsiTheme="minorHAnsi" w:cstheme="minorHAnsi"/>
          <w:b/>
          <w:bCs/>
          <w:color w:val="FFC000"/>
          <w:sz w:val="22"/>
          <w:szCs w:val="22"/>
        </w:rPr>
        <w:t>Klimatizácia elektrorozvádzačov - problémy a riešenia</w:t>
      </w:r>
      <w:r w:rsidRPr="003130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130A3">
        <w:rPr>
          <w:rFonts w:asciiTheme="minorHAnsi" w:hAnsiTheme="minorHAnsi" w:cstheme="minorHAnsi"/>
          <w:sz w:val="22"/>
          <w:szCs w:val="22"/>
        </w:rPr>
        <w:t>(</w:t>
      </w:r>
      <w:r w:rsidRPr="00106335">
        <w:rPr>
          <w:rFonts w:asciiTheme="minorHAnsi" w:hAnsiTheme="minorHAnsi" w:cstheme="minorHAnsi"/>
          <w:b/>
          <w:bCs/>
          <w:sz w:val="22"/>
          <w:szCs w:val="22"/>
        </w:rPr>
        <w:t>Igor Bartošek</w:t>
      </w:r>
      <w:r w:rsidRPr="003130A3">
        <w:rPr>
          <w:rFonts w:asciiTheme="minorHAnsi" w:hAnsiTheme="minorHAnsi" w:cstheme="minorHAnsi"/>
          <w:sz w:val="22"/>
          <w:szCs w:val="22"/>
        </w:rPr>
        <w:t>)</w:t>
      </w:r>
    </w:p>
    <w:p w14:paraId="582AFE62" w14:textId="77777777" w:rsidR="00DB54D1" w:rsidRDefault="00DB54D1" w:rsidP="00DB54D1">
      <w:pPr>
        <w:pStyle w:val="FormtovanvHTML"/>
        <w:rPr>
          <w:rFonts w:asciiTheme="minorHAnsi" w:hAnsiTheme="minorHAnsi" w:cstheme="minorHAnsi"/>
          <w:b/>
          <w:bCs/>
          <w:sz w:val="22"/>
          <w:szCs w:val="22"/>
        </w:rPr>
      </w:pPr>
    </w:p>
    <w:p w14:paraId="03461907" w14:textId="702BA19B" w:rsidR="00DB54D1" w:rsidRDefault="000C70EA" w:rsidP="00DB54D1">
      <w:pPr>
        <w:pStyle w:val="FormtovanvHTML"/>
        <w:rPr>
          <w:rFonts w:asciiTheme="minorHAnsi" w:hAnsiTheme="minorHAnsi" w:cstheme="minorHAnsi"/>
          <w:b/>
          <w:bCs/>
          <w:sz w:val="22"/>
          <w:szCs w:val="22"/>
        </w:rPr>
      </w:pPr>
      <w:hyperlink r:id="rId6" w:history="1">
        <w:r w:rsidR="00DB54D1" w:rsidRPr="000C70EA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VSTUPENKA</w:t>
        </w:r>
        <w:r w:rsidR="00691128" w:rsidRPr="000C70EA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 xml:space="preserve"> SENEC</w:t>
        </w:r>
      </w:hyperlink>
    </w:p>
    <w:p w14:paraId="35E1C077" w14:textId="521BFF25" w:rsidR="00DB54D1" w:rsidRPr="003130A3" w:rsidRDefault="000C70EA" w:rsidP="00DB54D1">
      <w:pPr>
        <w:pStyle w:val="FormtovanvHTML"/>
        <w:rPr>
          <w:rFonts w:asciiTheme="minorHAnsi" w:hAnsiTheme="minorHAnsi" w:cstheme="minorHAnsi"/>
          <w:b/>
          <w:bCs/>
          <w:sz w:val="22"/>
          <w:szCs w:val="22"/>
        </w:rPr>
      </w:pPr>
      <w:hyperlink r:id="rId7" w:history="1">
        <w:r w:rsidR="00DB54D1" w:rsidRPr="000C70EA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PODROBNÉ INFO SENEC</w:t>
        </w:r>
      </w:hyperlink>
    </w:p>
    <w:p w14:paraId="4F04D5BE" w14:textId="77777777" w:rsidR="00471443" w:rsidRDefault="00471443" w:rsidP="003130A3">
      <w:pPr>
        <w:spacing w:after="0"/>
        <w:rPr>
          <w:rFonts w:cstheme="minorHAnsi"/>
        </w:rPr>
      </w:pPr>
    </w:p>
    <w:p w14:paraId="66F15399" w14:textId="1A2BE5F1" w:rsidR="00691128" w:rsidRPr="00691128" w:rsidRDefault="000C70EA" w:rsidP="003130A3">
      <w:pPr>
        <w:spacing w:after="0"/>
        <w:rPr>
          <w:rFonts w:cstheme="minorHAnsi"/>
          <w:b/>
          <w:bCs/>
        </w:rPr>
      </w:pPr>
      <w:hyperlink r:id="rId8" w:history="1">
        <w:r w:rsidR="00691128" w:rsidRPr="000C70EA">
          <w:rPr>
            <w:rStyle w:val="Hypertextovodkaz"/>
            <w:rFonts w:cstheme="minorHAnsi"/>
            <w:b/>
            <w:bCs/>
          </w:rPr>
          <w:t>VSTUPENKA KOŠICE</w:t>
        </w:r>
      </w:hyperlink>
    </w:p>
    <w:p w14:paraId="5ACF6A82" w14:textId="13231198" w:rsidR="00E1537A" w:rsidRPr="00691128" w:rsidRDefault="000C70EA" w:rsidP="00E1537A">
      <w:pPr>
        <w:spacing w:after="0"/>
        <w:rPr>
          <w:rFonts w:cstheme="minorHAnsi"/>
          <w:b/>
          <w:bCs/>
        </w:rPr>
      </w:pPr>
      <w:hyperlink r:id="rId9" w:history="1">
        <w:r w:rsidR="00691128" w:rsidRPr="000C70EA">
          <w:rPr>
            <w:rStyle w:val="Hypertextovodkaz"/>
            <w:rFonts w:cstheme="minorHAnsi"/>
            <w:b/>
            <w:bCs/>
          </w:rPr>
          <w:t>PODROBNÉ INFO KOŠICE</w:t>
        </w:r>
      </w:hyperlink>
    </w:p>
    <w:p w14:paraId="2E276AB0" w14:textId="6235D3EB" w:rsidR="00691128" w:rsidRPr="00691128" w:rsidRDefault="00691128" w:rsidP="003130A3">
      <w:pPr>
        <w:spacing w:after="0"/>
        <w:rPr>
          <w:rFonts w:cstheme="minorHAnsi"/>
          <w:b/>
          <w:bCs/>
        </w:rPr>
      </w:pPr>
    </w:p>
    <w:p w14:paraId="5E6B29C5" w14:textId="01AB1996" w:rsidR="00106335" w:rsidRDefault="00490623" w:rsidP="003130A3">
      <w:pPr>
        <w:spacing w:after="0"/>
        <w:rPr>
          <w:rFonts w:cstheme="minorHAnsi"/>
          <w:b/>
          <w:bCs/>
        </w:rPr>
      </w:pPr>
      <w:r>
        <w:rPr>
          <w:rFonts w:cstheme="minorHAnsi"/>
        </w:rPr>
        <w:t xml:space="preserve">Na obidvoch konferenciách sa predstaví aj </w:t>
      </w:r>
      <w:r w:rsidRPr="00545A36">
        <w:rPr>
          <w:rFonts w:cstheme="minorHAnsi"/>
          <w:b/>
          <w:bCs/>
        </w:rPr>
        <w:t xml:space="preserve">dvadsiatka domácich a zahraničných výrobcov a distribútorov </w:t>
      </w:r>
      <w:r w:rsidR="00A72C75" w:rsidRPr="00545A36">
        <w:rPr>
          <w:rFonts w:cstheme="minorHAnsi"/>
          <w:b/>
          <w:bCs/>
        </w:rPr>
        <w:t>el. prvkov a zariadení.</w:t>
      </w:r>
    </w:p>
    <w:p w14:paraId="5C54537C" w14:textId="77777777" w:rsidR="008E7F63" w:rsidRDefault="008E7F63" w:rsidP="003130A3">
      <w:pPr>
        <w:spacing w:after="0"/>
        <w:rPr>
          <w:rFonts w:cstheme="minorHAnsi"/>
          <w:b/>
          <w:bCs/>
        </w:rPr>
      </w:pPr>
    </w:p>
    <w:p w14:paraId="6DD49B44" w14:textId="06C519D2" w:rsidR="003D16EB" w:rsidRDefault="003D16EB" w:rsidP="003130A3">
      <w:pPr>
        <w:spacing w:after="0"/>
        <w:rPr>
          <w:rFonts w:cstheme="minorHAnsi"/>
        </w:rPr>
      </w:pPr>
      <w:r>
        <w:rPr>
          <w:rFonts w:cstheme="minorHAnsi"/>
        </w:rPr>
        <w:t xml:space="preserve">Tešíme sa na </w:t>
      </w:r>
      <w:r w:rsidR="008A74B1">
        <w:rPr>
          <w:rFonts w:cstheme="minorHAnsi"/>
        </w:rPr>
        <w:t xml:space="preserve">osobné </w:t>
      </w:r>
      <w:r>
        <w:rPr>
          <w:rFonts w:cstheme="minorHAnsi"/>
        </w:rPr>
        <w:t>stretnutie s</w:t>
      </w:r>
      <w:r w:rsidR="008A74B1">
        <w:rPr>
          <w:rFonts w:cstheme="minorHAnsi"/>
        </w:rPr>
        <w:t> vami.</w:t>
      </w:r>
    </w:p>
    <w:p w14:paraId="6A4312AE" w14:textId="77777777" w:rsidR="008A74B1" w:rsidRDefault="008A74B1" w:rsidP="003130A3">
      <w:pPr>
        <w:spacing w:after="0"/>
        <w:rPr>
          <w:rFonts w:cstheme="minorHAnsi"/>
        </w:rPr>
      </w:pPr>
    </w:p>
    <w:p w14:paraId="02889F7E" w14:textId="52DC58AF" w:rsidR="008A74B1" w:rsidRDefault="008A74B1" w:rsidP="003130A3">
      <w:pPr>
        <w:spacing w:after="0"/>
        <w:rPr>
          <w:rFonts w:cstheme="minorHAnsi"/>
        </w:rPr>
      </w:pPr>
      <w:r>
        <w:rPr>
          <w:rFonts w:cstheme="minorHAnsi"/>
        </w:rPr>
        <w:t>Petra Bartošková</w:t>
      </w:r>
    </w:p>
    <w:p w14:paraId="271E222E" w14:textId="59ACBD05" w:rsidR="008A74B1" w:rsidRPr="003130A3" w:rsidRDefault="008A74B1" w:rsidP="003130A3">
      <w:pPr>
        <w:spacing w:after="0"/>
        <w:rPr>
          <w:rFonts w:cstheme="minorHAnsi"/>
        </w:rPr>
      </w:pPr>
      <w:r>
        <w:rPr>
          <w:rFonts w:cstheme="minorHAnsi"/>
        </w:rPr>
        <w:t>organizačný garant podujatia</w:t>
      </w:r>
    </w:p>
    <w:sectPr w:rsidR="008A74B1" w:rsidRPr="003130A3" w:rsidSect="008C4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5595B"/>
    <w:multiLevelType w:val="hybridMultilevel"/>
    <w:tmpl w:val="AD620C6E"/>
    <w:lvl w:ilvl="0" w:tplc="A6E0747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7C"/>
    <w:rsid w:val="000C70EA"/>
    <w:rsid w:val="000F4A03"/>
    <w:rsid w:val="00105669"/>
    <w:rsid w:val="00106335"/>
    <w:rsid w:val="001806FF"/>
    <w:rsid w:val="00212A4A"/>
    <w:rsid w:val="002B33B0"/>
    <w:rsid w:val="002C6C10"/>
    <w:rsid w:val="002F7648"/>
    <w:rsid w:val="003130A3"/>
    <w:rsid w:val="0035187C"/>
    <w:rsid w:val="00390A5F"/>
    <w:rsid w:val="003D16EB"/>
    <w:rsid w:val="003E062F"/>
    <w:rsid w:val="004564CB"/>
    <w:rsid w:val="00471443"/>
    <w:rsid w:val="00483CA5"/>
    <w:rsid w:val="00490623"/>
    <w:rsid w:val="00525026"/>
    <w:rsid w:val="00545A36"/>
    <w:rsid w:val="005A66D8"/>
    <w:rsid w:val="00614649"/>
    <w:rsid w:val="00675B91"/>
    <w:rsid w:val="00691128"/>
    <w:rsid w:val="00887A58"/>
    <w:rsid w:val="008A74B1"/>
    <w:rsid w:val="008C44E0"/>
    <w:rsid w:val="008E7F63"/>
    <w:rsid w:val="00915068"/>
    <w:rsid w:val="009A7821"/>
    <w:rsid w:val="009D3CEA"/>
    <w:rsid w:val="00A3114C"/>
    <w:rsid w:val="00A72C75"/>
    <w:rsid w:val="00AB39E0"/>
    <w:rsid w:val="00AC6AAE"/>
    <w:rsid w:val="00AE6FD9"/>
    <w:rsid w:val="00AF03D2"/>
    <w:rsid w:val="00B027AB"/>
    <w:rsid w:val="00B223C8"/>
    <w:rsid w:val="00B84347"/>
    <w:rsid w:val="00BB6257"/>
    <w:rsid w:val="00BF6280"/>
    <w:rsid w:val="00C2324B"/>
    <w:rsid w:val="00C34F21"/>
    <w:rsid w:val="00C74F94"/>
    <w:rsid w:val="00D20D5B"/>
    <w:rsid w:val="00DB54D1"/>
    <w:rsid w:val="00E1537A"/>
    <w:rsid w:val="00E90B0A"/>
    <w:rsid w:val="00F8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7452"/>
  <w15:chartTrackingRefBased/>
  <w15:docId w15:val="{9072CAE4-A7E0-46B2-BF2B-C87B72ED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unhideWhenUsed/>
    <w:rsid w:val="00471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71443"/>
    <w:rPr>
      <w:rFonts w:ascii="Courier New" w:eastAsia="Times New Roman" w:hAnsi="Courier New" w:cs="Courier New"/>
      <w:sz w:val="20"/>
      <w:szCs w:val="20"/>
      <w:lang w:eastAsia="sk-SK"/>
    </w:rPr>
  </w:style>
  <w:style w:type="character" w:styleId="Hypertextovodkaz">
    <w:name w:val="Hyperlink"/>
    <w:basedOn w:val="Standardnpsmoodstavce"/>
    <w:uiPriority w:val="99"/>
    <w:unhideWhenUsed/>
    <w:rsid w:val="000C70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70E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90B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ktromanagement.sk/obchod/vstupenka-xvii-elektrotec-kosi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ektromanagement.sk/podujatie/iv-elektrotec-20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ektromanagement.sk/obchod/vstupenka-iv-elektrotec-senec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lektromanagement.sk/podujatie/xvii-elektrotec-2022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Bartošková</dc:creator>
  <cp:keywords/>
  <dc:description/>
  <cp:lastModifiedBy>Petra Bartošková</cp:lastModifiedBy>
  <cp:revision>48</cp:revision>
  <dcterms:created xsi:type="dcterms:W3CDTF">2022-02-10T08:43:00Z</dcterms:created>
  <dcterms:modified xsi:type="dcterms:W3CDTF">2022-02-14T10:06:00Z</dcterms:modified>
</cp:coreProperties>
</file>